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8BF0" w14:textId="77777777" w:rsidR="00EE31D6" w:rsidRDefault="00EE31D6">
      <w:pPr>
        <w:pStyle w:val="BodyText"/>
        <w:rPr>
          <w:rFonts w:ascii="Times New Roman"/>
          <w:sz w:val="20"/>
        </w:rPr>
      </w:pPr>
    </w:p>
    <w:p w14:paraId="6BF05053" w14:textId="77777777" w:rsidR="00EE31D6" w:rsidRDefault="00EE31D6">
      <w:pPr>
        <w:pStyle w:val="BodyText"/>
        <w:spacing w:before="18"/>
        <w:rPr>
          <w:rFonts w:ascii="Times New Roman"/>
          <w:sz w:val="20"/>
        </w:rPr>
      </w:pPr>
    </w:p>
    <w:p w14:paraId="7D466DB2" w14:textId="77777777" w:rsidR="00EE31D6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E007033" wp14:editId="11DD0D2D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021D1D" w14:textId="77777777" w:rsidR="00EE31D6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6623C99C" w14:textId="77777777" w:rsidR="00EE31D6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00703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42021D1D" w14:textId="77777777" w:rsidR="00EE31D6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6623C99C" w14:textId="77777777" w:rsidR="00EE31D6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C6DC98" w14:textId="77777777" w:rsidR="00D81D93" w:rsidRDefault="00D81D93">
      <w:pPr>
        <w:pStyle w:val="BodyText"/>
        <w:ind w:left="84" w:right="-44"/>
        <w:rPr>
          <w:rFonts w:ascii="Times New Roman"/>
          <w:sz w:val="20"/>
        </w:rPr>
      </w:pPr>
    </w:p>
    <w:p w14:paraId="11EB3516" w14:textId="77777777" w:rsidR="00EE31D6" w:rsidRDefault="00EE31D6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EE31D6" w14:paraId="3729DBFF" w14:textId="77777777">
        <w:trPr>
          <w:trHeight w:val="771"/>
        </w:trPr>
        <w:tc>
          <w:tcPr>
            <w:tcW w:w="3119" w:type="dxa"/>
          </w:tcPr>
          <w:p w14:paraId="0760445E" w14:textId="77777777" w:rsidR="00EE31D6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132B868B" w14:textId="77777777" w:rsidR="00EE31D6" w:rsidRDefault="00000000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07D54569" w14:textId="77777777" w:rsidR="00EE31D6" w:rsidRDefault="00000000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1BD4887E" w14:textId="77777777" w:rsidR="00EE31D6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4384F7DB" w14:textId="77777777" w:rsidR="00EE31D6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5F255B3B" w14:textId="77777777" w:rsidR="00EE31D6" w:rsidRDefault="00000000">
            <w:pPr>
              <w:pStyle w:val="TableParagraph"/>
              <w:spacing w:before="119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E31D6" w14:paraId="185A7AB3" w14:textId="77777777">
        <w:trPr>
          <w:trHeight w:val="673"/>
        </w:trPr>
        <w:tc>
          <w:tcPr>
            <w:tcW w:w="3119" w:type="dxa"/>
          </w:tcPr>
          <w:p w14:paraId="5BE99F40" w14:textId="77777777" w:rsidR="00EE31D6" w:rsidRDefault="00000000">
            <w:pPr>
              <w:pStyle w:val="TableParagraph"/>
              <w:spacing w:before="119"/>
              <w:ind w:left="136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62" w:type="dxa"/>
          </w:tcPr>
          <w:p w14:paraId="2C8F3D62" w14:textId="77777777" w:rsidR="00EE31D6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E3297FF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5FDB860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1971132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B7B683C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0C7F639F" w14:textId="77777777">
        <w:trPr>
          <w:trHeight w:val="675"/>
        </w:trPr>
        <w:tc>
          <w:tcPr>
            <w:tcW w:w="3119" w:type="dxa"/>
          </w:tcPr>
          <w:p w14:paraId="6221E1A4" w14:textId="77777777" w:rsidR="00EE31D6" w:rsidRDefault="00000000">
            <w:pPr>
              <w:pStyle w:val="TableParagraph"/>
              <w:spacing w:before="120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48DA4EC2" w14:textId="77777777" w:rsidR="00EE31D6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A0C3DD1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2AC76DB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D589A2E" w14:textId="77777777" w:rsidR="00EE31D6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7B1FC2C1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024F5AB2" w14:textId="77777777">
        <w:trPr>
          <w:trHeight w:val="1833"/>
        </w:trPr>
        <w:tc>
          <w:tcPr>
            <w:tcW w:w="3119" w:type="dxa"/>
          </w:tcPr>
          <w:p w14:paraId="0E1D87D5" w14:textId="77777777" w:rsidR="00EE31D6" w:rsidRDefault="00000000">
            <w:pPr>
              <w:pStyle w:val="TableParagraph"/>
              <w:spacing w:before="119"/>
              <w:ind w:left="136" w:right="115"/>
            </w:pPr>
            <w:r>
              <w:t>Alert vessel’s crew and other vessels in vicinity; and Broadcast Urgency or Distress message, as appropriate, Inform VTS or port</w:t>
            </w:r>
            <w:r>
              <w:rPr>
                <w:spacing w:val="-14"/>
              </w:rPr>
              <w:t xml:space="preserve"> </w:t>
            </w:r>
            <w:r>
              <w:t>authority,</w:t>
            </w:r>
            <w:r>
              <w:rPr>
                <w:spacing w:val="-15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appropriate</w:t>
            </w:r>
          </w:p>
        </w:tc>
        <w:tc>
          <w:tcPr>
            <w:tcW w:w="1062" w:type="dxa"/>
          </w:tcPr>
          <w:p w14:paraId="1DF0AB48" w14:textId="77777777" w:rsidR="00EE31D6" w:rsidRDefault="00EE31D6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34E7A5C6" w14:textId="77777777" w:rsidR="00EE31D6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5CF74BF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2BE98BA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4F61381" w14:textId="77777777" w:rsidR="00EE31D6" w:rsidRDefault="00EE31D6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3F570020" w14:textId="77777777" w:rsidR="00EE31D6" w:rsidRDefault="00000000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07AC9150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35DF0AEE" w14:textId="77777777">
        <w:trPr>
          <w:trHeight w:val="673"/>
        </w:trPr>
        <w:tc>
          <w:tcPr>
            <w:tcW w:w="3119" w:type="dxa"/>
          </w:tcPr>
          <w:p w14:paraId="39570DB8" w14:textId="77777777" w:rsidR="00EE31D6" w:rsidRDefault="00000000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12"/>
              </w:rPr>
              <w:t xml:space="preserve"> </w:t>
            </w:r>
            <w:r>
              <w:t>vessel’s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1062" w:type="dxa"/>
          </w:tcPr>
          <w:p w14:paraId="5BB62862" w14:textId="77777777" w:rsidR="00EE31D6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6380E97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F94B2A3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695F3C0" w14:textId="77777777" w:rsidR="00EE31D6" w:rsidRDefault="00000000">
            <w:pPr>
              <w:pStyle w:val="TableParagraph"/>
              <w:spacing w:before="11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21B4F31B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1B7819A1" w14:textId="77777777">
        <w:trPr>
          <w:trHeight w:val="1037"/>
        </w:trPr>
        <w:tc>
          <w:tcPr>
            <w:tcW w:w="3119" w:type="dxa"/>
          </w:tcPr>
          <w:p w14:paraId="48B3282C" w14:textId="77777777" w:rsidR="00EE31D6" w:rsidRDefault="00000000">
            <w:pPr>
              <w:pStyle w:val="TableParagraph"/>
              <w:spacing w:before="120"/>
              <w:ind w:left="136"/>
            </w:pPr>
            <w:r>
              <w:t>Display ‘Aground’ signal. Change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navigation</w:t>
            </w:r>
            <w:r>
              <w:rPr>
                <w:spacing w:val="-14"/>
              </w:rPr>
              <w:t xml:space="preserve"> </w:t>
            </w:r>
            <w:r>
              <w:t>status on the AIS</w:t>
            </w:r>
          </w:p>
        </w:tc>
        <w:tc>
          <w:tcPr>
            <w:tcW w:w="1062" w:type="dxa"/>
          </w:tcPr>
          <w:p w14:paraId="1C19066A" w14:textId="77777777" w:rsidR="00EE31D6" w:rsidRDefault="00000000">
            <w:pPr>
              <w:pStyle w:val="TableParagraph"/>
              <w:spacing w:before="302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717CF9A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783F82D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CD496C9" w14:textId="77777777" w:rsidR="00EE31D6" w:rsidRDefault="00000000">
            <w:pPr>
              <w:pStyle w:val="TableParagraph"/>
              <w:spacing w:before="302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62A97EF3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10416BBD" w14:textId="77777777">
        <w:trPr>
          <w:trHeight w:val="1301"/>
        </w:trPr>
        <w:tc>
          <w:tcPr>
            <w:tcW w:w="3119" w:type="dxa"/>
          </w:tcPr>
          <w:p w14:paraId="697BF7CC" w14:textId="77777777" w:rsidR="00EE31D6" w:rsidRDefault="00000000">
            <w:pPr>
              <w:pStyle w:val="TableParagraph"/>
              <w:spacing w:before="119"/>
              <w:ind w:left="136"/>
            </w:pP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VRP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SMPEP</w:t>
            </w:r>
            <w:r>
              <w:rPr>
                <w:spacing w:val="-10"/>
              </w:rPr>
              <w:t xml:space="preserve"> </w:t>
            </w:r>
            <w:r>
              <w:t xml:space="preserve">/ SOPEP as applicable and conduct damage control </w:t>
            </w:r>
            <w:r>
              <w:rPr>
                <w:spacing w:val="-2"/>
              </w:rPr>
              <w:t>procedure</w:t>
            </w:r>
          </w:p>
        </w:tc>
        <w:tc>
          <w:tcPr>
            <w:tcW w:w="1062" w:type="dxa"/>
          </w:tcPr>
          <w:p w14:paraId="53DE43CB" w14:textId="77777777" w:rsidR="00EE31D6" w:rsidRDefault="00EE31D6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10DBB829" w14:textId="77777777" w:rsidR="00EE31D6" w:rsidRDefault="00000000">
            <w:pPr>
              <w:pStyle w:val="TableParagraph"/>
              <w:spacing w:before="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834C892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BFF7468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221C527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49516F3" w14:textId="77777777" w:rsidR="00EE31D6" w:rsidRDefault="00EE31D6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569E4171" w14:textId="77777777" w:rsidR="00EE31D6" w:rsidRDefault="00000000">
            <w:pPr>
              <w:pStyle w:val="TableParagraph"/>
              <w:spacing w:before="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E31D6" w14:paraId="5A443BFC" w14:textId="77777777">
        <w:trPr>
          <w:trHeight w:val="771"/>
        </w:trPr>
        <w:tc>
          <w:tcPr>
            <w:tcW w:w="3119" w:type="dxa"/>
          </w:tcPr>
          <w:p w14:paraId="38CEE36A" w14:textId="77777777" w:rsidR="00EE31D6" w:rsidRDefault="00000000">
            <w:pPr>
              <w:pStyle w:val="TableParagraph"/>
              <w:spacing w:before="119"/>
              <w:ind w:left="136"/>
            </w:pPr>
            <w:r>
              <w:t>Account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73F7245C" w14:textId="77777777" w:rsidR="00EE31D6" w:rsidRDefault="00000000">
            <w:pPr>
              <w:pStyle w:val="TableParagraph"/>
              <w:spacing w:before="1"/>
              <w:ind w:left="136"/>
            </w:pPr>
            <w:r>
              <w:t>safety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vessel’s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crew</w:t>
            </w:r>
          </w:p>
        </w:tc>
        <w:tc>
          <w:tcPr>
            <w:tcW w:w="1062" w:type="dxa"/>
          </w:tcPr>
          <w:p w14:paraId="6B3AC8DE" w14:textId="77777777" w:rsidR="00EE31D6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938D8C5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4E0DB9A" w14:textId="77777777" w:rsidR="00EE31D6" w:rsidRDefault="00000000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1557B36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7649F69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3A4ED4D6" w14:textId="77777777">
        <w:trPr>
          <w:trHeight w:val="1037"/>
        </w:trPr>
        <w:tc>
          <w:tcPr>
            <w:tcW w:w="3119" w:type="dxa"/>
          </w:tcPr>
          <w:p w14:paraId="06BE1F46" w14:textId="77777777" w:rsidR="00EE31D6" w:rsidRDefault="00000000">
            <w:pPr>
              <w:pStyle w:val="TableParagraph"/>
              <w:spacing w:before="119"/>
              <w:ind w:left="136"/>
            </w:pPr>
            <w:r>
              <w:t>Initiate</w:t>
            </w:r>
            <w:r>
              <w:rPr>
                <w:spacing w:val="-10"/>
              </w:rPr>
              <w:t xml:space="preserve"> </w:t>
            </w:r>
            <w:r>
              <w:t>oil</w:t>
            </w:r>
            <w:r>
              <w:rPr>
                <w:spacing w:val="-10"/>
              </w:rPr>
              <w:t xml:space="preserve"> </w:t>
            </w:r>
            <w:r>
              <w:t>spill</w:t>
            </w:r>
            <w:r>
              <w:rPr>
                <w:spacing w:val="-10"/>
              </w:rPr>
              <w:t xml:space="preserve"> </w:t>
            </w:r>
            <w:r>
              <w:t>removal</w:t>
            </w:r>
            <w:r>
              <w:rPr>
                <w:spacing w:val="-10"/>
              </w:rPr>
              <w:t xml:space="preserve"> </w:t>
            </w:r>
            <w:r>
              <w:t xml:space="preserve">and verify containment, if </w:t>
            </w:r>
            <w:r>
              <w:rPr>
                <w:spacing w:val="-2"/>
              </w:rPr>
              <w:t>applicable</w:t>
            </w:r>
          </w:p>
        </w:tc>
        <w:tc>
          <w:tcPr>
            <w:tcW w:w="1062" w:type="dxa"/>
          </w:tcPr>
          <w:p w14:paraId="46C2630C" w14:textId="77777777" w:rsidR="00EE31D6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A5E9A0E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A48C4A2" w14:textId="77777777" w:rsidR="00EE31D6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24AC4183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F59FD14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</w:tbl>
    <w:p w14:paraId="7D47F738" w14:textId="77777777" w:rsidR="00EE31D6" w:rsidRDefault="00EE31D6">
      <w:pPr>
        <w:pStyle w:val="TableParagraph"/>
        <w:rPr>
          <w:rFonts w:ascii="Times New Roman"/>
        </w:rPr>
        <w:sectPr w:rsidR="00EE31D6" w:rsidSect="00D14B97">
          <w:headerReference w:type="default" r:id="rId6"/>
          <w:type w:val="continuous"/>
          <w:pgSz w:w="11910" w:h="16840"/>
          <w:pgMar w:top="1920" w:right="1133" w:bottom="1646" w:left="992" w:header="170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EE31D6" w14:paraId="0C3D6863" w14:textId="77777777">
        <w:trPr>
          <w:trHeight w:val="674"/>
        </w:trPr>
        <w:tc>
          <w:tcPr>
            <w:tcW w:w="3119" w:type="dxa"/>
          </w:tcPr>
          <w:p w14:paraId="753EB882" w14:textId="77777777" w:rsidR="00EE31D6" w:rsidRDefault="00000000">
            <w:pPr>
              <w:pStyle w:val="TableParagraph"/>
              <w:spacing w:before="119"/>
              <w:ind w:left="136"/>
            </w:pPr>
            <w:r>
              <w:t>Isolate</w:t>
            </w:r>
            <w:r>
              <w:rPr>
                <w:spacing w:val="-12"/>
              </w:rPr>
              <w:t xml:space="preserve"> </w:t>
            </w:r>
            <w:r>
              <w:t>pipeline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62" w:type="dxa"/>
          </w:tcPr>
          <w:p w14:paraId="023940ED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697C7493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691193F" w14:textId="77777777" w:rsidR="00EE31D6" w:rsidRDefault="00000000">
            <w:pPr>
              <w:pStyle w:val="TableParagraph"/>
              <w:spacing w:before="120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78281AB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4B559A9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680F35BA" w14:textId="77777777">
        <w:trPr>
          <w:trHeight w:val="1036"/>
        </w:trPr>
        <w:tc>
          <w:tcPr>
            <w:tcW w:w="3119" w:type="dxa"/>
          </w:tcPr>
          <w:p w14:paraId="2ADA5616" w14:textId="77777777" w:rsidR="00EE31D6" w:rsidRDefault="00000000">
            <w:pPr>
              <w:pStyle w:val="TableParagraph"/>
              <w:spacing w:before="120"/>
              <w:ind w:left="136"/>
            </w:pPr>
            <w:r>
              <w:t>Sound</w:t>
            </w:r>
            <w:r>
              <w:rPr>
                <w:spacing w:val="-13"/>
              </w:rPr>
              <w:t xml:space="preserve"> </w:t>
            </w:r>
            <w:r>
              <w:t>internal</w:t>
            </w:r>
            <w:r>
              <w:rPr>
                <w:spacing w:val="-13"/>
              </w:rPr>
              <w:t xml:space="preserve"> </w:t>
            </w:r>
            <w:r>
              <w:t>spaces</w:t>
            </w:r>
            <w:r>
              <w:rPr>
                <w:spacing w:val="-14"/>
              </w:rPr>
              <w:t xml:space="preserve"> </w:t>
            </w:r>
            <w:r>
              <w:t xml:space="preserve">and initiate structural damage </w:t>
            </w:r>
            <w:r>
              <w:rPr>
                <w:spacing w:val="-2"/>
              </w:rPr>
              <w:t>survey</w:t>
            </w:r>
          </w:p>
        </w:tc>
        <w:tc>
          <w:tcPr>
            <w:tcW w:w="1062" w:type="dxa"/>
          </w:tcPr>
          <w:p w14:paraId="152565B5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6BB90D1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4AF8760" w14:textId="77777777" w:rsidR="00EE31D6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CE96BD5" w14:textId="77777777" w:rsidR="00EE31D6" w:rsidRDefault="00000000">
            <w:pPr>
              <w:pStyle w:val="TableParagraph"/>
              <w:spacing w:before="30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71DA8AE4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43CBBC19" w14:textId="77777777" w:rsidTr="00D81D93">
        <w:trPr>
          <w:trHeight w:val="1037"/>
        </w:trPr>
        <w:tc>
          <w:tcPr>
            <w:tcW w:w="3119" w:type="dxa"/>
            <w:vAlign w:val="center"/>
          </w:tcPr>
          <w:p w14:paraId="2DFFEACC" w14:textId="60A129C4" w:rsidR="00D81D93" w:rsidRDefault="00D81D93" w:rsidP="00D81D93">
            <w:pPr>
              <w:pStyle w:val="TableParagraph"/>
              <w:spacing w:before="120"/>
              <w:ind w:left="136" w:right="283"/>
              <w:jc w:val="center"/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  <w:vAlign w:val="center"/>
          </w:tcPr>
          <w:p w14:paraId="4DDF62A2" w14:textId="21CC372F" w:rsidR="00D81D93" w:rsidRDefault="00D81D93" w:rsidP="00D81D9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  <w:vAlign w:val="center"/>
          </w:tcPr>
          <w:p w14:paraId="0DD7C87B" w14:textId="326DC251" w:rsidR="00D81D93" w:rsidRDefault="00D81D93" w:rsidP="00D81D93">
            <w:pPr>
              <w:pStyle w:val="TableParagraph"/>
              <w:spacing w:before="302"/>
              <w:ind w:left="40"/>
              <w:jc w:val="center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  <w:vAlign w:val="center"/>
          </w:tcPr>
          <w:p w14:paraId="2A32D22E" w14:textId="37C478C4" w:rsidR="00D81D93" w:rsidRDefault="00D81D93" w:rsidP="00D81D93">
            <w:pPr>
              <w:pStyle w:val="TableParagraph"/>
              <w:spacing w:before="302"/>
              <w:ind w:left="39"/>
              <w:jc w:val="center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  <w:vAlign w:val="center"/>
          </w:tcPr>
          <w:p w14:paraId="7AB5EABA" w14:textId="0759BACB" w:rsidR="00D81D93" w:rsidRDefault="00D81D93" w:rsidP="00D81D9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  <w:vAlign w:val="center"/>
          </w:tcPr>
          <w:p w14:paraId="2FFACE5E" w14:textId="185FAB15" w:rsidR="00D81D93" w:rsidRDefault="00D81D93" w:rsidP="00D81D9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D81D93" w14:paraId="3B38342E" w14:textId="77777777">
        <w:trPr>
          <w:trHeight w:val="1037"/>
        </w:trPr>
        <w:tc>
          <w:tcPr>
            <w:tcW w:w="3119" w:type="dxa"/>
          </w:tcPr>
          <w:p w14:paraId="2A8D05CD" w14:textId="77777777" w:rsidR="00D81D93" w:rsidRDefault="00D81D93" w:rsidP="00D81D93">
            <w:pPr>
              <w:pStyle w:val="TableParagraph"/>
              <w:spacing w:before="120"/>
              <w:ind w:left="136" w:right="283"/>
              <w:jc w:val="both"/>
            </w:pPr>
            <w:r>
              <w:t xml:space="preserve">Take </w:t>
            </w:r>
            <w:proofErr w:type="gramStart"/>
            <w:r>
              <w:t>soundings</w:t>
            </w:r>
            <w:proofErr w:type="gramEnd"/>
            <w:r>
              <w:t xml:space="preserve"> around the vessel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asses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 xml:space="preserve">nature of </w:t>
            </w:r>
            <w:proofErr w:type="gramStart"/>
            <w:r>
              <w:t>sea bed</w:t>
            </w:r>
            <w:proofErr w:type="gramEnd"/>
          </w:p>
        </w:tc>
        <w:tc>
          <w:tcPr>
            <w:tcW w:w="1062" w:type="dxa"/>
          </w:tcPr>
          <w:p w14:paraId="7F244C28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2E8A8DB3" w14:textId="77777777" w:rsidR="00D81D93" w:rsidRDefault="00D81D93" w:rsidP="00D81D93">
            <w:pPr>
              <w:pStyle w:val="TableParagraph"/>
              <w:spacing w:before="302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46AC68D" w14:textId="77777777" w:rsidR="00D81D93" w:rsidRDefault="00D81D93" w:rsidP="00D81D93">
            <w:pPr>
              <w:pStyle w:val="TableParagraph"/>
              <w:spacing w:before="302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5F4FBD60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12107E2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60A8D845" w14:textId="77777777">
        <w:trPr>
          <w:trHeight w:val="673"/>
        </w:trPr>
        <w:tc>
          <w:tcPr>
            <w:tcW w:w="3119" w:type="dxa"/>
          </w:tcPr>
          <w:p w14:paraId="7636A2B2" w14:textId="77777777" w:rsidR="00D81D93" w:rsidRDefault="00D81D93" w:rsidP="00D81D93">
            <w:pPr>
              <w:pStyle w:val="TableParagraph"/>
              <w:spacing w:before="119"/>
              <w:ind w:left="136"/>
            </w:pPr>
            <w:r>
              <w:t>Report</w:t>
            </w:r>
            <w:r>
              <w:rPr>
                <w:spacing w:val="-8"/>
              </w:rPr>
              <w:t xml:space="preserve"> </w:t>
            </w:r>
            <w:r>
              <w:t>casualty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062" w:type="dxa"/>
          </w:tcPr>
          <w:p w14:paraId="290C8CA3" w14:textId="77777777" w:rsidR="00D81D93" w:rsidRDefault="00D81D93" w:rsidP="00D81D93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17C1A5C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10C30C2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7BB76D8C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6F2836D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563804F3" w14:textId="77777777">
        <w:trPr>
          <w:trHeight w:val="771"/>
        </w:trPr>
        <w:tc>
          <w:tcPr>
            <w:tcW w:w="3119" w:type="dxa"/>
          </w:tcPr>
          <w:p w14:paraId="487DA994" w14:textId="77777777" w:rsidR="00D81D93" w:rsidRDefault="00D81D93" w:rsidP="00D81D93">
            <w:pPr>
              <w:pStyle w:val="TableParagraph"/>
              <w:spacing w:before="119"/>
              <w:ind w:left="136"/>
            </w:pPr>
            <w:r>
              <w:t>Determine</w:t>
            </w:r>
            <w:r>
              <w:rPr>
                <w:spacing w:val="-11"/>
              </w:rPr>
              <w:t xml:space="preserve"> </w:t>
            </w:r>
            <w:r>
              <w:t>location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17DF7CCB" w14:textId="77777777" w:rsidR="00D81D93" w:rsidRDefault="00D81D93" w:rsidP="00D81D93">
            <w:pPr>
              <w:pStyle w:val="TableParagraph"/>
              <w:spacing w:before="1"/>
              <w:ind w:left="136"/>
            </w:pPr>
            <w:r>
              <w:t>“</w:t>
            </w:r>
            <w:proofErr w:type="gramStart"/>
            <w:r>
              <w:t>grounding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point”</w:t>
            </w:r>
          </w:p>
        </w:tc>
        <w:tc>
          <w:tcPr>
            <w:tcW w:w="1062" w:type="dxa"/>
          </w:tcPr>
          <w:p w14:paraId="73C32C0B" w14:textId="77777777" w:rsidR="00D81D93" w:rsidRDefault="00D81D93" w:rsidP="00D81D93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17D99F5" w14:textId="77777777" w:rsidR="00D81D93" w:rsidRDefault="00D81D93" w:rsidP="00D81D93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6A881E7F" w14:textId="77777777" w:rsidR="00D81D93" w:rsidRDefault="00D81D93" w:rsidP="00D81D93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306EDD2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BDE322F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54C491DE" w14:textId="77777777">
        <w:trPr>
          <w:trHeight w:val="1833"/>
        </w:trPr>
        <w:tc>
          <w:tcPr>
            <w:tcW w:w="3119" w:type="dxa"/>
          </w:tcPr>
          <w:p w14:paraId="3E22C0E2" w14:textId="77777777" w:rsidR="00D81D93" w:rsidRDefault="00D81D93" w:rsidP="00D81D93">
            <w:pPr>
              <w:pStyle w:val="TableParagraph"/>
              <w:spacing w:before="119"/>
              <w:ind w:left="136" w:right="176"/>
            </w:pPr>
            <w:r>
              <w:t>Assess vessel stability condition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calculate</w:t>
            </w:r>
            <w:r>
              <w:rPr>
                <w:spacing w:val="-14"/>
              </w:rPr>
              <w:t xml:space="preserve"> </w:t>
            </w:r>
            <w:r>
              <w:t xml:space="preserve">for potential risk </w:t>
            </w:r>
            <w:proofErr w:type="spellStart"/>
            <w:r>
              <w:t>eg.</w:t>
            </w:r>
            <w:proofErr w:type="spellEnd"/>
            <w:r>
              <w:t xml:space="preserve"> loss of buoyancy, overstress, excessive list, capsized, cargo shifting.</w:t>
            </w:r>
          </w:p>
        </w:tc>
        <w:tc>
          <w:tcPr>
            <w:tcW w:w="1062" w:type="dxa"/>
          </w:tcPr>
          <w:p w14:paraId="564E7970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1B95A7A3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74CEBE9" w14:textId="77777777" w:rsidR="00D81D93" w:rsidRDefault="00D81D93" w:rsidP="00D81D93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3D031F5D" w14:textId="77777777" w:rsidR="00D81D93" w:rsidRDefault="00D81D93" w:rsidP="00D81D93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BD704D5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2E1353F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7E9354D8" w14:textId="77777777">
        <w:trPr>
          <w:trHeight w:val="1302"/>
        </w:trPr>
        <w:tc>
          <w:tcPr>
            <w:tcW w:w="3119" w:type="dxa"/>
          </w:tcPr>
          <w:p w14:paraId="141CE5A4" w14:textId="77777777" w:rsidR="00D81D93" w:rsidRDefault="00D81D93" w:rsidP="00D81D93">
            <w:pPr>
              <w:pStyle w:val="TableParagraph"/>
              <w:spacing w:before="119"/>
              <w:ind w:left="136" w:right="128"/>
            </w:pPr>
            <w:r>
              <w:t>Contact Class ERS for damage stability assessment and</w:t>
            </w:r>
            <w:r>
              <w:rPr>
                <w:spacing w:val="-9"/>
              </w:rPr>
              <w:t xml:space="preserve"> </w:t>
            </w:r>
            <w:proofErr w:type="gramStart"/>
            <w:r>
              <w:t>advise</w:t>
            </w:r>
            <w:proofErr w:type="gramEnd"/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 xml:space="preserve">Ballast </w:t>
            </w:r>
            <w:r>
              <w:rPr>
                <w:spacing w:val="-2"/>
              </w:rPr>
              <w:t>transfer.</w:t>
            </w:r>
          </w:p>
        </w:tc>
        <w:tc>
          <w:tcPr>
            <w:tcW w:w="1062" w:type="dxa"/>
          </w:tcPr>
          <w:p w14:paraId="33A27EF3" w14:textId="77777777" w:rsidR="00D81D93" w:rsidRDefault="00D81D93" w:rsidP="00D81D9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BECF6DB" w14:textId="77777777" w:rsidR="00D81D93" w:rsidRDefault="00D81D93" w:rsidP="00D81D93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4CC733CE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11B569B" w14:textId="77777777" w:rsidR="00D81D93" w:rsidRDefault="00D81D93" w:rsidP="00D81D9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0D639F2" w14:textId="77777777" w:rsidR="00D81D93" w:rsidRDefault="00D81D93" w:rsidP="00D81D93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579D740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E438006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49679BDE" w14:textId="77777777">
        <w:trPr>
          <w:trHeight w:val="770"/>
        </w:trPr>
        <w:tc>
          <w:tcPr>
            <w:tcW w:w="3119" w:type="dxa"/>
          </w:tcPr>
          <w:p w14:paraId="752AED9C" w14:textId="77777777" w:rsidR="00D81D93" w:rsidRDefault="00D81D93" w:rsidP="00D81D93">
            <w:pPr>
              <w:pStyle w:val="TableParagraph"/>
              <w:spacing w:before="119"/>
              <w:ind w:left="136"/>
            </w:pPr>
            <w:r>
              <w:t>Transfer cargo internally and/or</w:t>
            </w:r>
            <w:r>
              <w:rPr>
                <w:spacing w:val="-18"/>
              </w:rPr>
              <w:t xml:space="preserve"> </w:t>
            </w:r>
            <w:r>
              <w:t>consider</w:t>
            </w:r>
            <w:r>
              <w:rPr>
                <w:spacing w:val="-17"/>
              </w:rPr>
              <w:t xml:space="preserve"> </w:t>
            </w:r>
            <w:r>
              <w:t>lightering</w:t>
            </w:r>
          </w:p>
        </w:tc>
        <w:tc>
          <w:tcPr>
            <w:tcW w:w="1062" w:type="dxa"/>
          </w:tcPr>
          <w:p w14:paraId="0AEA5F5A" w14:textId="77777777" w:rsidR="00D81D93" w:rsidRDefault="00D81D93" w:rsidP="00D81D93">
            <w:pPr>
              <w:pStyle w:val="TableParagraph"/>
              <w:spacing w:before="167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C58C5E7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4AD1053" w14:textId="77777777" w:rsidR="00D81D93" w:rsidRDefault="00D81D93" w:rsidP="00D81D93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E581F17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5AD6E26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2F5E2607" w14:textId="77777777">
        <w:trPr>
          <w:trHeight w:val="1037"/>
        </w:trPr>
        <w:tc>
          <w:tcPr>
            <w:tcW w:w="3119" w:type="dxa"/>
          </w:tcPr>
          <w:p w14:paraId="26D37B5A" w14:textId="77777777" w:rsidR="00D81D93" w:rsidRDefault="00D81D93" w:rsidP="00D81D93">
            <w:pPr>
              <w:pStyle w:val="TableParagraph"/>
              <w:spacing w:before="120"/>
              <w:ind w:left="136"/>
            </w:pPr>
            <w:r>
              <w:t>Monitor weather, sea conditions,</w:t>
            </w:r>
            <w:r>
              <w:rPr>
                <w:spacing w:val="-13"/>
              </w:rPr>
              <w:t xml:space="preserve"> </w:t>
            </w:r>
            <w:r>
              <w:t>tidal</w:t>
            </w:r>
            <w:r>
              <w:rPr>
                <w:spacing w:val="-13"/>
              </w:rPr>
              <w:t xml:space="preserve"> </w:t>
            </w:r>
            <w:r>
              <w:t>direction</w:t>
            </w:r>
            <w:r>
              <w:rPr>
                <w:spacing w:val="-13"/>
              </w:rPr>
              <w:t xml:space="preserve"> </w:t>
            </w:r>
            <w:r>
              <w:t>and height effects on vessel</w:t>
            </w:r>
          </w:p>
        </w:tc>
        <w:tc>
          <w:tcPr>
            <w:tcW w:w="1062" w:type="dxa"/>
          </w:tcPr>
          <w:p w14:paraId="1A2FEE29" w14:textId="77777777" w:rsidR="00D81D93" w:rsidRDefault="00D81D93" w:rsidP="00D81D93">
            <w:pPr>
              <w:pStyle w:val="TableParagraph"/>
              <w:spacing w:before="302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BD052CB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204FC8E" w14:textId="77777777" w:rsidR="00D81D93" w:rsidRDefault="00D81D93" w:rsidP="00D81D93">
            <w:pPr>
              <w:pStyle w:val="TableParagraph"/>
              <w:spacing w:before="302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5459A003" w14:textId="77777777" w:rsidR="00D81D93" w:rsidRDefault="00D81D93" w:rsidP="00D81D93">
            <w:pPr>
              <w:pStyle w:val="TableParagraph"/>
              <w:spacing w:before="302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0D5C776C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549FC1CD" w14:textId="77777777">
        <w:trPr>
          <w:trHeight w:val="1036"/>
        </w:trPr>
        <w:tc>
          <w:tcPr>
            <w:tcW w:w="3119" w:type="dxa"/>
          </w:tcPr>
          <w:p w14:paraId="49E5B26F" w14:textId="77777777" w:rsidR="00D81D93" w:rsidRDefault="00D81D93" w:rsidP="00D81D93">
            <w:pPr>
              <w:pStyle w:val="TableParagraph"/>
              <w:spacing w:before="119"/>
              <w:ind w:left="136" w:right="1073"/>
              <w:jc w:val="both"/>
            </w:pPr>
            <w:r>
              <w:t>Determine</w:t>
            </w:r>
            <w:r>
              <w:rPr>
                <w:spacing w:val="-15"/>
              </w:rPr>
              <w:t xml:space="preserve"> </w:t>
            </w:r>
            <w:r>
              <w:t>need</w:t>
            </w:r>
            <w:r>
              <w:rPr>
                <w:spacing w:val="-15"/>
              </w:rPr>
              <w:t xml:space="preserve"> </w:t>
            </w:r>
            <w:r>
              <w:t>for commercial</w:t>
            </w:r>
            <w:r>
              <w:rPr>
                <w:spacing w:val="-18"/>
              </w:rPr>
              <w:t xml:space="preserve"> </w:t>
            </w:r>
            <w:r>
              <w:t xml:space="preserve">salvage </w:t>
            </w:r>
            <w:r>
              <w:rPr>
                <w:spacing w:val="-2"/>
              </w:rPr>
              <w:t>assistance</w:t>
            </w:r>
          </w:p>
        </w:tc>
        <w:tc>
          <w:tcPr>
            <w:tcW w:w="1062" w:type="dxa"/>
          </w:tcPr>
          <w:p w14:paraId="0BFB28A4" w14:textId="77777777" w:rsidR="00D81D93" w:rsidRDefault="00D81D93" w:rsidP="00D81D93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D52C6AA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B9C2C3E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15A211D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9B5202B" w14:textId="77777777" w:rsidR="00D81D93" w:rsidRDefault="00D81D93" w:rsidP="00D81D93">
            <w:pPr>
              <w:pStyle w:val="TableParagraph"/>
              <w:spacing w:before="30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D81D93" w14:paraId="3FAC56D7" w14:textId="77777777">
        <w:trPr>
          <w:trHeight w:val="771"/>
        </w:trPr>
        <w:tc>
          <w:tcPr>
            <w:tcW w:w="3119" w:type="dxa"/>
          </w:tcPr>
          <w:p w14:paraId="0FDAA773" w14:textId="77777777" w:rsidR="00D81D93" w:rsidRDefault="00D81D93" w:rsidP="00D81D93">
            <w:pPr>
              <w:pStyle w:val="TableParagraph"/>
              <w:spacing w:before="119"/>
              <w:ind w:left="136"/>
            </w:pPr>
            <w:r>
              <w:t>Coordinate</w:t>
            </w:r>
            <w:r>
              <w:rPr>
                <w:spacing w:val="-18"/>
              </w:rPr>
              <w:t xml:space="preserve"> </w:t>
            </w:r>
            <w:r>
              <w:t>re-floating</w:t>
            </w:r>
            <w:r>
              <w:rPr>
                <w:spacing w:val="-17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authorities</w:t>
            </w:r>
          </w:p>
        </w:tc>
        <w:tc>
          <w:tcPr>
            <w:tcW w:w="1062" w:type="dxa"/>
          </w:tcPr>
          <w:p w14:paraId="52568F50" w14:textId="77777777" w:rsidR="00D81D93" w:rsidRDefault="00D81D93" w:rsidP="00D81D93">
            <w:pPr>
              <w:pStyle w:val="TableParagraph"/>
              <w:spacing w:before="167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DC4D42A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630C42DF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86E4943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9FD90E3" w14:textId="77777777" w:rsidR="00D81D93" w:rsidRDefault="00D81D93" w:rsidP="00D81D93">
            <w:pPr>
              <w:pStyle w:val="TableParagraph"/>
              <w:spacing w:before="167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D81D93" w14:paraId="7A7A7B33" w14:textId="77777777">
        <w:trPr>
          <w:trHeight w:val="674"/>
        </w:trPr>
        <w:tc>
          <w:tcPr>
            <w:tcW w:w="3119" w:type="dxa"/>
          </w:tcPr>
          <w:p w14:paraId="518C520B" w14:textId="77777777" w:rsidR="00D81D93" w:rsidRDefault="00D81D93" w:rsidP="00D81D93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0F3444F8" w14:textId="77777777" w:rsidR="00D81D93" w:rsidRDefault="00D81D93" w:rsidP="00D81D93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34690D2" w14:textId="77777777" w:rsidR="00D81D93" w:rsidRDefault="00D81D93" w:rsidP="00D81D93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252EA102" w14:textId="77777777" w:rsidR="00D81D93" w:rsidRDefault="00D81D93" w:rsidP="00D81D93">
            <w:pPr>
              <w:pStyle w:val="TableParagraph"/>
              <w:spacing w:before="11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8E37F9B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AA3016D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  <w:tr w:rsidR="00D81D93" w14:paraId="19861DCC" w14:textId="77777777">
        <w:trPr>
          <w:trHeight w:val="1302"/>
        </w:trPr>
        <w:tc>
          <w:tcPr>
            <w:tcW w:w="3119" w:type="dxa"/>
          </w:tcPr>
          <w:p w14:paraId="47D5541B" w14:textId="77777777" w:rsidR="00D81D93" w:rsidRDefault="00D81D93" w:rsidP="00D81D93">
            <w:pPr>
              <w:pStyle w:val="TableParagraph"/>
              <w:spacing w:before="120"/>
              <w:ind w:left="136" w:right="176"/>
            </w:pPr>
            <w:r>
              <w:t>Preserve VDR or S-VDR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4"/>
              </w:rPr>
              <w:t xml:space="preserve"> </w:t>
            </w:r>
            <w:r>
              <w:t>automatically protected and preserve ECDIC records</w:t>
            </w:r>
          </w:p>
        </w:tc>
        <w:tc>
          <w:tcPr>
            <w:tcW w:w="1062" w:type="dxa"/>
          </w:tcPr>
          <w:p w14:paraId="5E085DF5" w14:textId="77777777" w:rsidR="00D81D93" w:rsidRDefault="00D81D93" w:rsidP="00D81D9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2096B28" w14:textId="77777777" w:rsidR="00D81D93" w:rsidRDefault="00D81D93" w:rsidP="00D81D93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E608744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8321C37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57132A9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2B15E93" w14:textId="77777777" w:rsidR="00D81D93" w:rsidRDefault="00D81D93" w:rsidP="00D81D93">
            <w:pPr>
              <w:pStyle w:val="TableParagraph"/>
              <w:rPr>
                <w:rFonts w:ascii="Times New Roman"/>
              </w:rPr>
            </w:pPr>
          </w:p>
        </w:tc>
      </w:tr>
    </w:tbl>
    <w:p w14:paraId="4931E045" w14:textId="77777777" w:rsidR="00EE31D6" w:rsidRDefault="00EE31D6">
      <w:pPr>
        <w:pStyle w:val="TableParagraph"/>
        <w:rPr>
          <w:rFonts w:ascii="Times New Roman"/>
        </w:rPr>
        <w:sectPr w:rsidR="00EE31D6" w:rsidSect="00B040C1">
          <w:type w:val="continuous"/>
          <w:pgSz w:w="11910" w:h="16840"/>
          <w:pgMar w:top="1380" w:right="1133" w:bottom="1237" w:left="992" w:header="170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EE31D6" w14:paraId="3D39D3A3" w14:textId="77777777">
        <w:trPr>
          <w:trHeight w:val="771"/>
        </w:trPr>
        <w:tc>
          <w:tcPr>
            <w:tcW w:w="3119" w:type="dxa"/>
          </w:tcPr>
          <w:p w14:paraId="197583A5" w14:textId="77777777" w:rsidR="00EE31D6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4C481CD8" w14:textId="77777777" w:rsidR="00EE31D6" w:rsidRDefault="00000000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05876463" w14:textId="77777777" w:rsidR="00EE31D6" w:rsidRDefault="00000000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3622DC3E" w14:textId="77777777" w:rsidR="00EE31D6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72680BCA" w14:textId="77777777" w:rsidR="00EE31D6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1C993959" w14:textId="77777777" w:rsidR="00EE31D6" w:rsidRDefault="00000000">
            <w:pPr>
              <w:pStyle w:val="TableParagraph"/>
              <w:spacing w:before="119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E31D6" w14:paraId="49B55561" w14:textId="77777777">
        <w:trPr>
          <w:trHeight w:val="771"/>
        </w:trPr>
        <w:tc>
          <w:tcPr>
            <w:tcW w:w="3119" w:type="dxa"/>
          </w:tcPr>
          <w:p w14:paraId="6E78F8EA" w14:textId="77777777" w:rsidR="00EE31D6" w:rsidRDefault="00000000">
            <w:pPr>
              <w:pStyle w:val="TableParagraph"/>
              <w:spacing w:before="119"/>
              <w:ind w:left="136"/>
            </w:pPr>
            <w:r>
              <w:lastRenderedPageBreak/>
              <w:t>Sound</w:t>
            </w:r>
            <w:r>
              <w:rPr>
                <w:spacing w:val="-18"/>
              </w:rPr>
              <w:t xml:space="preserve"> </w:t>
            </w:r>
            <w:r>
              <w:t>general</w:t>
            </w:r>
            <w:r>
              <w:rPr>
                <w:spacing w:val="-17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alarm</w:t>
            </w:r>
          </w:p>
        </w:tc>
        <w:tc>
          <w:tcPr>
            <w:tcW w:w="1062" w:type="dxa"/>
          </w:tcPr>
          <w:p w14:paraId="31F22E02" w14:textId="77777777" w:rsidR="00EE31D6" w:rsidRDefault="00000000">
            <w:pPr>
              <w:pStyle w:val="TableParagraph"/>
              <w:spacing w:before="168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2DBC617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44B1F25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0F6B086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2DED59A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3C031C21" w14:textId="77777777">
        <w:trPr>
          <w:trHeight w:val="674"/>
        </w:trPr>
        <w:tc>
          <w:tcPr>
            <w:tcW w:w="3119" w:type="dxa"/>
          </w:tcPr>
          <w:p w14:paraId="4C993B4F" w14:textId="77777777" w:rsidR="00EE31D6" w:rsidRDefault="00000000">
            <w:pPr>
              <w:pStyle w:val="TableParagraph"/>
              <w:spacing w:before="119"/>
              <w:ind w:left="136"/>
            </w:pPr>
            <w:r>
              <w:t>Switch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t>cooling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water</w:t>
            </w:r>
          </w:p>
        </w:tc>
        <w:tc>
          <w:tcPr>
            <w:tcW w:w="1062" w:type="dxa"/>
          </w:tcPr>
          <w:p w14:paraId="2D853412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6A2B5F5E" w14:textId="77777777" w:rsidR="00EE31D6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CF68845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8D680DB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81A1778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4B0D595A" w14:textId="77777777">
        <w:trPr>
          <w:trHeight w:val="771"/>
        </w:trPr>
        <w:tc>
          <w:tcPr>
            <w:tcW w:w="3119" w:type="dxa"/>
          </w:tcPr>
          <w:p w14:paraId="5E5AE70B" w14:textId="77777777" w:rsidR="00EE31D6" w:rsidRDefault="00000000">
            <w:pPr>
              <w:pStyle w:val="TableParagraph"/>
              <w:spacing w:before="119"/>
              <w:ind w:left="136" w:right="643"/>
            </w:pPr>
            <w:proofErr w:type="spellStart"/>
            <w:r>
              <w:t>Manoeuvre</w:t>
            </w:r>
            <w:proofErr w:type="spellEnd"/>
            <w:r>
              <w:t xml:space="preserve"> as appropriate/stop</w:t>
            </w:r>
            <w:r>
              <w:rPr>
                <w:spacing w:val="-18"/>
              </w:rPr>
              <w:t xml:space="preserve"> </w:t>
            </w:r>
            <w:r>
              <w:t>engine</w:t>
            </w:r>
          </w:p>
        </w:tc>
        <w:tc>
          <w:tcPr>
            <w:tcW w:w="1062" w:type="dxa"/>
          </w:tcPr>
          <w:p w14:paraId="605E6EA8" w14:textId="77777777" w:rsidR="00EE31D6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1C7FED2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0878553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A127C1F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230893A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4FFC7EFC" w14:textId="77777777">
        <w:trPr>
          <w:trHeight w:val="674"/>
        </w:trPr>
        <w:tc>
          <w:tcPr>
            <w:tcW w:w="3119" w:type="dxa"/>
          </w:tcPr>
          <w:p w14:paraId="5A299F18" w14:textId="77777777" w:rsidR="00EE31D6" w:rsidRDefault="00000000">
            <w:pPr>
              <w:pStyle w:val="TableParagraph"/>
              <w:spacing w:before="119"/>
              <w:ind w:left="136"/>
            </w:pPr>
            <w:r>
              <w:t>Consider</w:t>
            </w:r>
            <w:r>
              <w:rPr>
                <w:spacing w:val="-8"/>
              </w:rPr>
              <w:t xml:space="preserve"> </w:t>
            </w:r>
            <w:proofErr w:type="gramStart"/>
            <w:r>
              <w:t>use</w:t>
            </w:r>
            <w:proofErr w:type="gramEnd"/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anchor</w:t>
            </w:r>
          </w:p>
        </w:tc>
        <w:tc>
          <w:tcPr>
            <w:tcW w:w="1062" w:type="dxa"/>
          </w:tcPr>
          <w:p w14:paraId="09C94DEA" w14:textId="77777777" w:rsidR="00EE31D6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ABEB698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516F9B9E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41B1D14B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5DB6FC5E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11DC7116" w14:textId="77777777">
        <w:trPr>
          <w:trHeight w:val="771"/>
        </w:trPr>
        <w:tc>
          <w:tcPr>
            <w:tcW w:w="3119" w:type="dxa"/>
          </w:tcPr>
          <w:p w14:paraId="24A06569" w14:textId="77777777" w:rsidR="00EE31D6" w:rsidRDefault="00000000">
            <w:pPr>
              <w:pStyle w:val="TableParagraph"/>
              <w:spacing w:before="120"/>
              <w:ind w:left="136" w:right="176"/>
            </w:pPr>
            <w:r>
              <w:t>Muster</w:t>
            </w:r>
            <w:r>
              <w:rPr>
                <w:spacing w:val="-14"/>
              </w:rPr>
              <w:t xml:space="preserve"> </w:t>
            </w:r>
            <w:r>
              <w:t>crew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 xml:space="preserve">damage </w:t>
            </w:r>
            <w:r>
              <w:rPr>
                <w:spacing w:val="-2"/>
              </w:rPr>
              <w:t>control</w:t>
            </w:r>
          </w:p>
        </w:tc>
        <w:tc>
          <w:tcPr>
            <w:tcW w:w="1062" w:type="dxa"/>
          </w:tcPr>
          <w:p w14:paraId="385F3B25" w14:textId="77777777" w:rsidR="00EE31D6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86CD7A7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299FA02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818FE7D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1E7BA21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0AB4E50A" w14:textId="77777777">
        <w:trPr>
          <w:trHeight w:val="771"/>
        </w:trPr>
        <w:tc>
          <w:tcPr>
            <w:tcW w:w="3119" w:type="dxa"/>
          </w:tcPr>
          <w:p w14:paraId="50EB1E73" w14:textId="77777777" w:rsidR="00EE31D6" w:rsidRDefault="00000000">
            <w:pPr>
              <w:pStyle w:val="TableParagraph"/>
              <w:spacing w:before="120"/>
              <w:ind w:left="136"/>
            </w:pPr>
            <w:r>
              <w:t>Determine location of deep water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relation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ship</w:t>
            </w:r>
          </w:p>
        </w:tc>
        <w:tc>
          <w:tcPr>
            <w:tcW w:w="1062" w:type="dxa"/>
          </w:tcPr>
          <w:p w14:paraId="66FC0A3A" w14:textId="77777777" w:rsidR="00EE31D6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E2134D9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AF56A9D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0407AD3B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358D59A5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3FD3A18C" w14:textId="77777777">
        <w:trPr>
          <w:trHeight w:val="1036"/>
        </w:trPr>
        <w:tc>
          <w:tcPr>
            <w:tcW w:w="3119" w:type="dxa"/>
          </w:tcPr>
          <w:p w14:paraId="58C358CB" w14:textId="77777777" w:rsidR="00EE31D6" w:rsidRDefault="00000000">
            <w:pPr>
              <w:pStyle w:val="TableParagraph"/>
              <w:spacing w:before="120"/>
              <w:ind w:left="136"/>
            </w:pPr>
            <w:r>
              <w:t>Consider taking additional ballast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prevent</w:t>
            </w:r>
            <w:r>
              <w:rPr>
                <w:spacing w:val="-14"/>
              </w:rPr>
              <w:t xml:space="preserve"> </w:t>
            </w:r>
            <w:r>
              <w:t>unwanted movement and damage</w:t>
            </w:r>
          </w:p>
        </w:tc>
        <w:tc>
          <w:tcPr>
            <w:tcW w:w="1062" w:type="dxa"/>
          </w:tcPr>
          <w:p w14:paraId="59324B5F" w14:textId="77777777" w:rsidR="00EE31D6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9825D5D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944C188" w14:textId="77777777" w:rsidR="00EE31D6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7DC144E9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A7D9BEC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  <w:tr w:rsidR="00EE31D6" w14:paraId="3DBDD137" w14:textId="77777777">
        <w:trPr>
          <w:trHeight w:val="772"/>
        </w:trPr>
        <w:tc>
          <w:tcPr>
            <w:tcW w:w="3119" w:type="dxa"/>
          </w:tcPr>
          <w:p w14:paraId="34E95898" w14:textId="77777777" w:rsidR="00EE31D6" w:rsidRDefault="00000000">
            <w:pPr>
              <w:pStyle w:val="TableParagraph"/>
              <w:spacing w:before="120"/>
              <w:ind w:left="136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proofErr w:type="gramStart"/>
            <w:r>
              <w:t>log</w:t>
            </w:r>
            <w:proofErr w:type="gramEnd"/>
            <w:r>
              <w:t>/records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event and decision</w:t>
            </w:r>
          </w:p>
        </w:tc>
        <w:tc>
          <w:tcPr>
            <w:tcW w:w="1062" w:type="dxa"/>
          </w:tcPr>
          <w:p w14:paraId="76F885CC" w14:textId="77777777" w:rsidR="00EE31D6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731E75C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0857ED4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C5F4CA7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F0C8101" w14:textId="77777777" w:rsidR="00EE31D6" w:rsidRDefault="00EE31D6">
            <w:pPr>
              <w:pStyle w:val="TableParagraph"/>
              <w:rPr>
                <w:rFonts w:ascii="Times New Roman"/>
              </w:rPr>
            </w:pPr>
          </w:p>
        </w:tc>
      </w:tr>
    </w:tbl>
    <w:p w14:paraId="360FFA41" w14:textId="77777777" w:rsidR="005A57C1" w:rsidRDefault="005A57C1"/>
    <w:sectPr w:rsidR="005A57C1" w:rsidSect="00B040C1">
      <w:type w:val="continuous"/>
      <w:pgSz w:w="11910" w:h="16840"/>
      <w:pgMar w:top="1380" w:right="1133" w:bottom="280" w:left="992" w:header="1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493D" w14:textId="77777777" w:rsidR="007667C8" w:rsidRDefault="007667C8" w:rsidP="00D81D93">
      <w:r>
        <w:separator/>
      </w:r>
    </w:p>
  </w:endnote>
  <w:endnote w:type="continuationSeparator" w:id="0">
    <w:p w14:paraId="225DB874" w14:textId="77777777" w:rsidR="007667C8" w:rsidRDefault="007667C8" w:rsidP="00D8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F971" w14:textId="77777777" w:rsidR="007667C8" w:rsidRDefault="007667C8" w:rsidP="00D81D93">
      <w:r>
        <w:separator/>
      </w:r>
    </w:p>
  </w:footnote>
  <w:footnote w:type="continuationSeparator" w:id="0">
    <w:p w14:paraId="1C790033" w14:textId="77777777" w:rsidR="007667C8" w:rsidRDefault="007667C8" w:rsidP="00D8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95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49"/>
      <w:gridCol w:w="6408"/>
      <w:gridCol w:w="1938"/>
    </w:tblGrid>
    <w:tr w:rsidR="00D81D93" w14:paraId="01CAB555" w14:textId="77777777" w:rsidTr="00B040C1">
      <w:trPr>
        <w:cantSplit/>
        <w:trHeight w:val="104"/>
      </w:trPr>
      <w:tc>
        <w:tcPr>
          <w:tcW w:w="194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DCAECD9" w14:textId="77777777" w:rsidR="00D81D93" w:rsidRDefault="00D81D93" w:rsidP="00D81D93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40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CED1F3D" w14:textId="77777777" w:rsidR="00D81D93" w:rsidRDefault="00D81D93" w:rsidP="00D81D93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38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FD46245" w14:textId="76795F83" w:rsidR="00D81D93" w:rsidRDefault="00D81D93" w:rsidP="00D81D9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ECP-A3</w:t>
          </w:r>
        </w:p>
      </w:tc>
    </w:tr>
    <w:tr w:rsidR="00D81D93" w14:paraId="1031E52B" w14:textId="77777777" w:rsidTr="00B040C1">
      <w:trPr>
        <w:cantSplit/>
        <w:trHeight w:val="199"/>
      </w:trPr>
      <w:tc>
        <w:tcPr>
          <w:tcW w:w="194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9B1D33" w14:textId="77777777" w:rsidR="00D81D93" w:rsidRDefault="00D81D93" w:rsidP="00D81D9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BC0485" w14:textId="77777777" w:rsidR="00D81D93" w:rsidRDefault="00D81D93" w:rsidP="00D81D9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3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5064EBD" w14:textId="77777777" w:rsidR="00D81D93" w:rsidRDefault="00D81D93" w:rsidP="00D81D93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E077C21" w14:textId="77777777" w:rsidR="00D81D93" w:rsidRDefault="00D81D93" w:rsidP="00D81D9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81D93" w14:paraId="659EF771" w14:textId="77777777" w:rsidTr="00B040C1">
      <w:trPr>
        <w:cantSplit/>
        <w:trHeight w:val="199"/>
      </w:trPr>
      <w:tc>
        <w:tcPr>
          <w:tcW w:w="194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5315AAA" w14:textId="77777777" w:rsidR="00D81D93" w:rsidRDefault="00D81D93" w:rsidP="00D81D9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17026DE" w14:textId="04B030B6" w:rsidR="00D81D93" w:rsidRPr="007A7334" w:rsidRDefault="00D81D93" w:rsidP="00D81D93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Grounding</w:t>
          </w:r>
        </w:p>
        <w:p w14:paraId="368FD6D6" w14:textId="77777777" w:rsidR="00D81D93" w:rsidRPr="007A7334" w:rsidRDefault="00D81D93" w:rsidP="00D81D93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3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7318E75" w14:textId="77777777" w:rsidR="00D81D93" w:rsidRDefault="00D81D93" w:rsidP="00D81D9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332F99E" w14:textId="77777777" w:rsidR="00D81D93" w:rsidRDefault="00D81D93" w:rsidP="00D81D9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81D93" w14:paraId="4486EFE2" w14:textId="77777777" w:rsidTr="00B040C1">
      <w:trPr>
        <w:cantSplit/>
        <w:trHeight w:val="23"/>
      </w:trPr>
      <w:tc>
        <w:tcPr>
          <w:tcW w:w="194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E878A1C" w14:textId="77777777" w:rsidR="00D81D93" w:rsidRDefault="00D81D93" w:rsidP="00D81D9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0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0CA28C4" w14:textId="77777777" w:rsidR="00D81D93" w:rsidRPr="005A205D" w:rsidRDefault="00D81D93" w:rsidP="00D81D93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38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68AC3D0" w14:textId="77777777" w:rsidR="00D81D93" w:rsidRDefault="00D81D93" w:rsidP="00D81D9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3DC1159" w14:textId="77777777" w:rsidR="00D81D93" w:rsidRPr="00B040C1" w:rsidRDefault="00D81D93">
    <w:pPr>
      <w:pStyle w:val="Header"/>
      <w:rPr>
        <w:lang w:val="e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D6"/>
    <w:rsid w:val="002C457D"/>
    <w:rsid w:val="004310D3"/>
    <w:rsid w:val="005A57C1"/>
    <w:rsid w:val="00614C66"/>
    <w:rsid w:val="00633C1A"/>
    <w:rsid w:val="007667C8"/>
    <w:rsid w:val="00776893"/>
    <w:rsid w:val="00B040C1"/>
    <w:rsid w:val="00BA0841"/>
    <w:rsid w:val="00D14B97"/>
    <w:rsid w:val="00D81D93"/>
    <w:rsid w:val="00E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C054"/>
  <w15:docId w15:val="{58692E57-C0A0-48F8-9258-25FFBE44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1D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D93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81D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D93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81D93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81D93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2024-12-19T11:26:00Z</dcterms:created>
  <dcterms:modified xsi:type="dcterms:W3CDTF">2024-12-20T11:11:00Z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Adobe PDF Services</vt:lpwstr>
  </property>
</Properties>
</file>